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37F7" w14:textId="647CCD50" w:rsidR="00933E24" w:rsidRDefault="00933E24" w:rsidP="00933E2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2DD5BE4" wp14:editId="28C1976E">
            <wp:extent cx="1333503" cy="428245"/>
            <wp:effectExtent l="0" t="0" r="0" b="0"/>
            <wp:docPr id="1" name="Picture 1" descr="A red letter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letter on a black backgroun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3" cy="42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8AFA7" w14:textId="21A77858" w:rsidR="00933E24" w:rsidRDefault="00933E24" w:rsidP="00933E24">
      <w:pPr>
        <w:spacing w:after="0" w:line="240" w:lineRule="auto"/>
      </w:pPr>
    </w:p>
    <w:p w14:paraId="30C08470" w14:textId="700E9D8C" w:rsidR="00933E24" w:rsidRDefault="00933E24" w:rsidP="00933E24">
      <w:pPr>
        <w:spacing w:after="0" w:line="240" w:lineRule="auto"/>
      </w:pPr>
      <w:r w:rsidRPr="00933E24">
        <w:rPr>
          <w:b/>
          <w:bCs/>
        </w:rPr>
        <w:t>Title:</w:t>
      </w:r>
      <w:r>
        <w:t xml:space="preserve"> </w:t>
      </w:r>
      <w:r w:rsidR="00EC4280">
        <w:t>Technical Director</w:t>
      </w:r>
    </w:p>
    <w:p w14:paraId="236E4EDC" w14:textId="77777777" w:rsidR="00933E24" w:rsidRDefault="00933E24" w:rsidP="00933E24">
      <w:pPr>
        <w:spacing w:after="0" w:line="240" w:lineRule="auto"/>
      </w:pPr>
    </w:p>
    <w:p w14:paraId="6A7A7EAC" w14:textId="4DB622BB" w:rsidR="00933E24" w:rsidRDefault="00933E24" w:rsidP="00EC7CCB">
      <w:pPr>
        <w:spacing w:after="0" w:line="240" w:lineRule="auto"/>
        <w:jc w:val="both"/>
        <w:rPr>
          <w:color w:val="222222"/>
          <w:lang w:val="en-GB"/>
        </w:rPr>
      </w:pPr>
      <w:r w:rsidRPr="00933E24">
        <w:rPr>
          <w:b/>
          <w:bCs/>
          <w:lang w:val="en-GB"/>
        </w:rPr>
        <w:t>Afrocab Overview:</w:t>
      </w:r>
      <w:r>
        <w:rPr>
          <w:lang w:val="en-GB"/>
        </w:rPr>
        <w:t xml:space="preserve"> Afrocab </w:t>
      </w:r>
      <w:r w:rsidRPr="00FD4BA2">
        <w:rPr>
          <w:lang w:val="en-GB"/>
        </w:rPr>
        <w:t>Treatment Access Partnership (</w:t>
      </w:r>
      <w:r>
        <w:rPr>
          <w:lang w:val="en-GB"/>
        </w:rPr>
        <w:t>Afrocab</w:t>
      </w:r>
      <w:r w:rsidRPr="00FD4BA2">
        <w:rPr>
          <w:lang w:val="en-GB"/>
        </w:rPr>
        <w:t>) is an African network of HIV community leaders and advocates working to accelerate access to optimal HIV</w:t>
      </w:r>
      <w:r>
        <w:rPr>
          <w:lang w:val="en-GB"/>
        </w:rPr>
        <w:t xml:space="preserve"> and co-morbidity</w:t>
      </w:r>
      <w:r w:rsidRPr="00FD4BA2">
        <w:rPr>
          <w:lang w:val="en-GB"/>
        </w:rPr>
        <w:t xml:space="preserve"> treatments and </w:t>
      </w:r>
      <w:r w:rsidR="007902B9">
        <w:rPr>
          <w:lang w:val="en-GB"/>
        </w:rPr>
        <w:t xml:space="preserve">prevention </w:t>
      </w:r>
      <w:r w:rsidRPr="00FD4BA2">
        <w:rPr>
          <w:lang w:val="en-GB"/>
        </w:rPr>
        <w:t xml:space="preserve">products. </w:t>
      </w:r>
      <w:r>
        <w:rPr>
          <w:lang w:val="en-GB"/>
        </w:rPr>
        <w:t>It p</w:t>
      </w:r>
      <w:r w:rsidRPr="00FD4BA2">
        <w:rPr>
          <w:lang w:val="en-GB"/>
        </w:rPr>
        <w:t>rimarily operat</w:t>
      </w:r>
      <w:r>
        <w:rPr>
          <w:lang w:val="en-GB"/>
        </w:rPr>
        <w:t>es</w:t>
      </w:r>
      <w:r w:rsidRPr="00FD4BA2">
        <w:rPr>
          <w:lang w:val="en-GB"/>
        </w:rPr>
        <w:t xml:space="preserve"> in sub-Saharan Africa, with </w:t>
      </w:r>
      <w:r>
        <w:rPr>
          <w:lang w:val="en-GB"/>
        </w:rPr>
        <w:t>h</w:t>
      </w:r>
      <w:r w:rsidRPr="00FD4BA2">
        <w:rPr>
          <w:lang w:val="en-GB"/>
        </w:rPr>
        <w:t>ead</w:t>
      </w:r>
      <w:r>
        <w:rPr>
          <w:lang w:val="en-GB"/>
        </w:rPr>
        <w:t>q</w:t>
      </w:r>
      <w:r w:rsidRPr="00FD4BA2">
        <w:rPr>
          <w:lang w:val="en-GB"/>
        </w:rPr>
        <w:t>uarters in Zambia and a network of people in 1</w:t>
      </w:r>
      <w:r>
        <w:rPr>
          <w:lang w:val="en-GB"/>
        </w:rPr>
        <w:t>9</w:t>
      </w:r>
      <w:r w:rsidRPr="00FD4BA2">
        <w:rPr>
          <w:lang w:val="en-GB"/>
        </w:rPr>
        <w:t xml:space="preserve"> countries.  </w:t>
      </w:r>
      <w:r w:rsidRPr="00933E24">
        <w:t>Afro</w:t>
      </w:r>
      <w:r>
        <w:t>cab</w:t>
      </w:r>
      <w:r w:rsidRPr="00933E24">
        <w:t xml:space="preserve"> was formed in 2011 to facilitate community treatment access dialogue with multinational and generic drug manufacturing companies, </w:t>
      </w:r>
      <w:r w:rsidR="005D67A3">
        <w:t>policymakers</w:t>
      </w:r>
      <w:r w:rsidRPr="00933E24">
        <w:t xml:space="preserve">, UN agencies, civil society </w:t>
      </w:r>
      <w:r w:rsidR="005D67A3">
        <w:t>organizations</w:t>
      </w:r>
      <w:r w:rsidRPr="00933E24">
        <w:t>, and others working on anti</w:t>
      </w:r>
      <w:r w:rsidR="000467D5">
        <w:t>-</w:t>
      </w:r>
      <w:r w:rsidRPr="00933E24">
        <w:t>HIV drugs and clinical research of new molecules and diagnostics.</w:t>
      </w:r>
      <w:r>
        <w:t xml:space="preserve"> Currently, Afrocab is focused on the 3 key areas: global advocacy, building global and regional networks, and continental and country coordination, all </w:t>
      </w:r>
      <w:r w:rsidR="005D67A3">
        <w:t>to move</w:t>
      </w:r>
      <w:r>
        <w:rPr>
          <w:color w:val="222222"/>
          <w:lang w:val="en-GB"/>
        </w:rPr>
        <w:t xml:space="preserve"> toward </w:t>
      </w:r>
      <w:r w:rsidRPr="00FD4BA2">
        <w:rPr>
          <w:color w:val="222222"/>
          <w:lang w:val="en-GB"/>
        </w:rPr>
        <w:t>creat</w:t>
      </w:r>
      <w:r>
        <w:rPr>
          <w:color w:val="222222"/>
          <w:lang w:val="en-GB"/>
        </w:rPr>
        <w:t>ing</w:t>
      </w:r>
      <w:r w:rsidRPr="00FD4BA2">
        <w:rPr>
          <w:color w:val="222222"/>
          <w:lang w:val="en-GB"/>
        </w:rPr>
        <w:t xml:space="preserve"> a</w:t>
      </w:r>
      <w:r>
        <w:rPr>
          <w:color w:val="222222"/>
          <w:lang w:val="en-GB"/>
        </w:rPr>
        <w:t xml:space="preserve">n </w:t>
      </w:r>
      <w:r w:rsidRPr="00FD4BA2">
        <w:rPr>
          <w:color w:val="222222"/>
          <w:lang w:val="en-GB"/>
        </w:rPr>
        <w:t>ecosystem approach to addressing the complexity of delivering the highest quality</w:t>
      </w:r>
      <w:r>
        <w:rPr>
          <w:color w:val="222222"/>
          <w:lang w:val="en-GB"/>
        </w:rPr>
        <w:t xml:space="preserve"> and most cost-effective treatment of HIV in Africa.</w:t>
      </w:r>
    </w:p>
    <w:p w14:paraId="7B17C662" w14:textId="5A2296D6" w:rsidR="00933E24" w:rsidRDefault="00933E24" w:rsidP="00933E24">
      <w:pPr>
        <w:spacing w:after="0" w:line="240" w:lineRule="auto"/>
        <w:rPr>
          <w:color w:val="222222"/>
          <w:lang w:val="en-GB"/>
        </w:rPr>
      </w:pPr>
    </w:p>
    <w:p w14:paraId="7B9C464B" w14:textId="54FF0713" w:rsidR="00C61FA7" w:rsidRDefault="00933E24" w:rsidP="00B714EA">
      <w:pPr>
        <w:spacing w:after="0" w:line="240" w:lineRule="auto"/>
        <w:jc w:val="both"/>
        <w:rPr>
          <w:color w:val="222222"/>
          <w:lang w:val="en-GB"/>
        </w:rPr>
      </w:pPr>
      <w:r w:rsidRPr="00933E24">
        <w:rPr>
          <w:b/>
          <w:bCs/>
          <w:color w:val="222222"/>
          <w:lang w:val="en-GB"/>
        </w:rPr>
        <w:t>Position Overview:</w:t>
      </w:r>
      <w:r w:rsidR="00A95E35">
        <w:rPr>
          <w:color w:val="222222"/>
          <w:lang w:val="en-GB"/>
        </w:rPr>
        <w:t xml:space="preserve"> </w:t>
      </w:r>
      <w:r w:rsidR="00C05B7C">
        <w:rPr>
          <w:color w:val="222222"/>
          <w:lang w:val="en-GB"/>
        </w:rPr>
        <w:t xml:space="preserve">The </w:t>
      </w:r>
      <w:r w:rsidR="00C61FA7">
        <w:rPr>
          <w:color w:val="222222"/>
          <w:lang w:val="en-GB"/>
        </w:rPr>
        <w:t>Technical Director</w:t>
      </w:r>
      <w:r w:rsidR="00A95E35">
        <w:rPr>
          <w:color w:val="222222"/>
          <w:lang w:val="en-GB"/>
        </w:rPr>
        <w:t xml:space="preserve"> will play a critical role in Afrocab’s next phase of growth as an organization. Working closely with the Executive Director</w:t>
      </w:r>
      <w:r w:rsidR="00C61FA7">
        <w:rPr>
          <w:color w:val="222222"/>
          <w:lang w:val="en-GB"/>
        </w:rPr>
        <w:t>,</w:t>
      </w:r>
      <w:r w:rsidR="009457AA">
        <w:rPr>
          <w:color w:val="222222"/>
          <w:lang w:val="en-GB"/>
        </w:rPr>
        <w:t xml:space="preserve"> </w:t>
      </w:r>
      <w:r w:rsidR="00976421">
        <w:rPr>
          <w:color w:val="222222"/>
          <w:lang w:val="en-GB"/>
        </w:rPr>
        <w:t>The Technical Director (</w:t>
      </w:r>
      <w:r w:rsidR="009457AA">
        <w:rPr>
          <w:color w:val="222222"/>
          <w:lang w:val="en-GB"/>
        </w:rPr>
        <w:t>Chief Operating Officer</w:t>
      </w:r>
      <w:r w:rsidR="00976421">
        <w:rPr>
          <w:color w:val="222222"/>
          <w:lang w:val="en-GB"/>
        </w:rPr>
        <w:t>)</w:t>
      </w:r>
      <w:r w:rsidR="00C61FA7">
        <w:rPr>
          <w:color w:val="222222"/>
          <w:lang w:val="en-GB"/>
        </w:rPr>
        <w:t xml:space="preserve">, </w:t>
      </w:r>
      <w:r w:rsidR="00A95E35">
        <w:rPr>
          <w:color w:val="222222"/>
          <w:lang w:val="en-GB"/>
        </w:rPr>
        <w:t xml:space="preserve">and other key stakeholders, the </w:t>
      </w:r>
      <w:r w:rsidR="00C61FA7">
        <w:rPr>
          <w:color w:val="222222"/>
          <w:lang w:val="en-GB"/>
        </w:rPr>
        <w:t>Technical Director</w:t>
      </w:r>
      <w:r w:rsidR="009457AA">
        <w:rPr>
          <w:color w:val="222222"/>
          <w:lang w:val="en-GB"/>
        </w:rPr>
        <w:t xml:space="preserve"> will </w:t>
      </w:r>
      <w:r w:rsidR="00BC30C2">
        <w:rPr>
          <w:color w:val="222222"/>
          <w:lang w:val="en-GB"/>
        </w:rPr>
        <w:t>lead</w:t>
      </w:r>
      <w:r w:rsidR="00C61FA7">
        <w:rPr>
          <w:color w:val="222222"/>
          <w:lang w:val="en-GB"/>
        </w:rPr>
        <w:t xml:space="preserve"> Afrocab’s technical priorities and advocacy focal areas</w:t>
      </w:r>
      <w:r w:rsidR="006D183C">
        <w:rPr>
          <w:color w:val="222222"/>
          <w:lang w:val="en-GB"/>
        </w:rPr>
        <w:t>, engaging with communit</w:t>
      </w:r>
      <w:r w:rsidR="00BA74A8">
        <w:rPr>
          <w:color w:val="222222"/>
          <w:lang w:val="en-GB"/>
        </w:rPr>
        <w:t>ies and external</w:t>
      </w:r>
      <w:r w:rsidR="006D183C">
        <w:rPr>
          <w:color w:val="222222"/>
          <w:lang w:val="en-GB"/>
        </w:rPr>
        <w:t xml:space="preserve"> partners across the countries where Afrocab works</w:t>
      </w:r>
      <w:r w:rsidR="00BA74A8">
        <w:rPr>
          <w:color w:val="222222"/>
          <w:lang w:val="en-GB"/>
        </w:rPr>
        <w:t>, including Ministries of Health</w:t>
      </w:r>
      <w:r w:rsidR="00E60F11">
        <w:rPr>
          <w:color w:val="222222"/>
          <w:lang w:val="en-GB"/>
        </w:rPr>
        <w:t xml:space="preserve">, </w:t>
      </w:r>
      <w:r w:rsidR="00DA2579">
        <w:rPr>
          <w:color w:val="222222"/>
          <w:lang w:val="en-GB"/>
        </w:rPr>
        <w:t xml:space="preserve">researchers, </w:t>
      </w:r>
      <w:r w:rsidR="00E60F11">
        <w:rPr>
          <w:color w:val="222222"/>
          <w:lang w:val="en-GB"/>
        </w:rPr>
        <w:t>donor,</w:t>
      </w:r>
      <w:r w:rsidR="00BA74A8">
        <w:rPr>
          <w:color w:val="222222"/>
          <w:lang w:val="en-GB"/>
        </w:rPr>
        <w:t xml:space="preserve"> and </w:t>
      </w:r>
      <w:r w:rsidR="00DA2579">
        <w:rPr>
          <w:color w:val="222222"/>
          <w:lang w:val="en-GB"/>
        </w:rPr>
        <w:t>implementing partners</w:t>
      </w:r>
      <w:r w:rsidR="00C61FA7">
        <w:rPr>
          <w:color w:val="222222"/>
          <w:lang w:val="en-GB"/>
        </w:rPr>
        <w:t xml:space="preserve">. The Technical Director will </w:t>
      </w:r>
      <w:r w:rsidR="00DA2579">
        <w:rPr>
          <w:color w:val="222222"/>
          <w:lang w:val="en-GB"/>
        </w:rPr>
        <w:t>lead</w:t>
      </w:r>
      <w:r w:rsidR="00FE7849">
        <w:rPr>
          <w:color w:val="222222"/>
          <w:lang w:val="en-GB"/>
        </w:rPr>
        <w:t xml:space="preserve"> the</w:t>
      </w:r>
      <w:r w:rsidR="00DA2579">
        <w:rPr>
          <w:color w:val="222222"/>
          <w:lang w:val="en-GB"/>
        </w:rPr>
        <w:t xml:space="preserve"> </w:t>
      </w:r>
      <w:r w:rsidR="00C61FA7">
        <w:rPr>
          <w:color w:val="222222"/>
          <w:lang w:val="en-GB"/>
        </w:rPr>
        <w:t>strategic direction</w:t>
      </w:r>
      <w:r w:rsidR="00FE7849">
        <w:rPr>
          <w:color w:val="222222"/>
          <w:lang w:val="en-GB"/>
        </w:rPr>
        <w:t xml:space="preserve"> of the organization</w:t>
      </w:r>
      <w:r w:rsidR="00A26BA4">
        <w:rPr>
          <w:color w:val="222222"/>
          <w:lang w:val="en-GB"/>
        </w:rPr>
        <w:t xml:space="preserve"> </w:t>
      </w:r>
      <w:r w:rsidR="00C61FA7">
        <w:rPr>
          <w:color w:val="222222"/>
          <w:lang w:val="en-GB"/>
        </w:rPr>
        <w:t xml:space="preserve">and </w:t>
      </w:r>
      <w:r w:rsidR="0034653F">
        <w:rPr>
          <w:color w:val="222222"/>
          <w:lang w:val="en-GB"/>
        </w:rPr>
        <w:t xml:space="preserve">provide </w:t>
      </w:r>
      <w:r w:rsidR="00C61FA7">
        <w:rPr>
          <w:color w:val="222222"/>
          <w:lang w:val="en-GB"/>
        </w:rPr>
        <w:t>leadership to the Afrocab team</w:t>
      </w:r>
      <w:r w:rsidR="00BA74A8">
        <w:rPr>
          <w:color w:val="222222"/>
          <w:lang w:val="en-GB"/>
        </w:rPr>
        <w:t xml:space="preserve">, </w:t>
      </w:r>
      <w:r w:rsidR="00C61FA7" w:rsidRPr="00C61FA7">
        <w:rPr>
          <w:color w:val="222222"/>
          <w:lang w:val="en-GB"/>
        </w:rPr>
        <w:t>collaborat</w:t>
      </w:r>
      <w:r w:rsidR="00BA74A8">
        <w:rPr>
          <w:color w:val="222222"/>
          <w:lang w:val="en-GB"/>
        </w:rPr>
        <w:t>ing</w:t>
      </w:r>
      <w:r w:rsidR="00C61FA7" w:rsidRPr="00C61FA7">
        <w:rPr>
          <w:color w:val="222222"/>
          <w:lang w:val="en-GB"/>
        </w:rPr>
        <w:t xml:space="preserve"> closely with internal teams, external partners, and</w:t>
      </w:r>
      <w:r w:rsidR="00BA74A8">
        <w:rPr>
          <w:color w:val="222222"/>
          <w:lang w:val="en-GB"/>
        </w:rPr>
        <w:t xml:space="preserve"> other key</w:t>
      </w:r>
      <w:r w:rsidR="00C61FA7" w:rsidRPr="00C61FA7">
        <w:rPr>
          <w:color w:val="222222"/>
          <w:lang w:val="en-GB"/>
        </w:rPr>
        <w:t xml:space="preserve"> stakeholders to advance </w:t>
      </w:r>
      <w:r w:rsidR="00C61FA7">
        <w:rPr>
          <w:color w:val="222222"/>
          <w:lang w:val="en-GB"/>
        </w:rPr>
        <w:t>Afrocab’s</w:t>
      </w:r>
      <w:r w:rsidR="00C61FA7" w:rsidRPr="00C61FA7">
        <w:rPr>
          <w:color w:val="222222"/>
          <w:lang w:val="en-GB"/>
        </w:rPr>
        <w:t xml:space="preserve"> mission</w:t>
      </w:r>
      <w:r w:rsidR="006D183C">
        <w:rPr>
          <w:color w:val="222222"/>
          <w:lang w:val="en-GB"/>
        </w:rPr>
        <w:t>.</w:t>
      </w:r>
    </w:p>
    <w:p w14:paraId="3706FE4C" w14:textId="77777777" w:rsidR="00B80019" w:rsidRDefault="00B80019" w:rsidP="00B714EA">
      <w:pPr>
        <w:spacing w:after="0" w:line="240" w:lineRule="auto"/>
        <w:jc w:val="both"/>
        <w:rPr>
          <w:color w:val="222222"/>
          <w:lang w:val="en-GB"/>
        </w:rPr>
      </w:pPr>
    </w:p>
    <w:p w14:paraId="2ADB1F0E" w14:textId="5DD7E9AF" w:rsidR="00B80019" w:rsidRPr="00C05B7C" w:rsidRDefault="00B80019" w:rsidP="00B714EA">
      <w:pPr>
        <w:spacing w:after="0" w:line="240" w:lineRule="auto"/>
        <w:jc w:val="both"/>
        <w:rPr>
          <w:rFonts w:cstheme="minorHAnsi"/>
          <w:color w:val="222222"/>
          <w:lang w:val="en-GB"/>
        </w:rPr>
      </w:pPr>
      <w:r w:rsidRPr="002C4EDA">
        <w:rPr>
          <w:rFonts w:cstheme="minorHAnsi"/>
          <w:color w:val="111111"/>
          <w:shd w:val="clear" w:color="auto" w:fill="FFFFFF"/>
        </w:rPr>
        <w:t xml:space="preserve">They will develop relationships with external stakeholders in the </w:t>
      </w:r>
      <w:r w:rsidR="00F91EB5">
        <w:rPr>
          <w:rFonts w:cstheme="minorHAnsi"/>
          <w:color w:val="111111"/>
          <w:shd w:val="clear" w:color="auto" w:fill="FFFFFF"/>
        </w:rPr>
        <w:t>HIV</w:t>
      </w:r>
      <w:r w:rsidRPr="002C4EDA">
        <w:rPr>
          <w:rFonts w:cstheme="minorHAnsi"/>
          <w:color w:val="111111"/>
          <w:shd w:val="clear" w:color="auto" w:fill="FFFFFF"/>
        </w:rPr>
        <w:t xml:space="preserve"> space, seeking to build new partnerships, identify new sources of funding, and align </w:t>
      </w:r>
      <w:r w:rsidR="00835DA7">
        <w:rPr>
          <w:rFonts w:cstheme="minorHAnsi"/>
          <w:color w:val="111111"/>
          <w:shd w:val="clear" w:color="auto" w:fill="FFFFFF"/>
        </w:rPr>
        <w:t>Afrocab’s</w:t>
      </w:r>
      <w:r w:rsidRPr="002C4EDA">
        <w:rPr>
          <w:rFonts w:cstheme="minorHAnsi"/>
          <w:color w:val="111111"/>
          <w:shd w:val="clear" w:color="auto" w:fill="FFFFFF"/>
        </w:rPr>
        <w:t xml:space="preserve"> work with the work of others.</w:t>
      </w:r>
      <w:r w:rsidR="00C05B7C" w:rsidRPr="002C4EDA">
        <w:rPr>
          <w:rFonts w:cstheme="minorHAnsi"/>
          <w:color w:val="111111"/>
          <w:shd w:val="clear" w:color="auto" w:fill="FFFFFF"/>
        </w:rPr>
        <w:t xml:space="preserve"> They will ensure that grant management responsibilities are on track and identify opportunities to continually increase the impact of the available resources. They will oversee </w:t>
      </w:r>
      <w:r w:rsidR="005D67A3">
        <w:rPr>
          <w:rFonts w:cstheme="minorHAnsi"/>
          <w:color w:val="111111"/>
          <w:shd w:val="clear" w:color="auto" w:fill="FFFFFF"/>
        </w:rPr>
        <w:t xml:space="preserve">the </w:t>
      </w:r>
      <w:r w:rsidR="00C05B7C" w:rsidRPr="002C4EDA">
        <w:rPr>
          <w:rFonts w:cstheme="minorHAnsi"/>
          <w:color w:val="111111"/>
          <w:shd w:val="clear" w:color="auto" w:fill="FFFFFF"/>
        </w:rPr>
        <w:t xml:space="preserve">development of new program areas of work and grant proposals aligned to evidence-based best practices, new opportunities brought about by innovations, and the needs of </w:t>
      </w:r>
      <w:r w:rsidR="00835DA7">
        <w:rPr>
          <w:rFonts w:cstheme="minorHAnsi"/>
          <w:color w:val="111111"/>
          <w:shd w:val="clear" w:color="auto" w:fill="FFFFFF"/>
        </w:rPr>
        <w:t>communities</w:t>
      </w:r>
      <w:r w:rsidR="00C05B7C" w:rsidRPr="002C4EDA">
        <w:rPr>
          <w:rFonts w:cstheme="minorHAnsi"/>
          <w:color w:val="111111"/>
          <w:shd w:val="clear" w:color="auto" w:fill="FFFFFF"/>
        </w:rPr>
        <w:t xml:space="preserve">. They will also strategically communicate about the program to influence others in the sector to improve resource availability and </w:t>
      </w:r>
      <w:r w:rsidR="00F40DDC">
        <w:rPr>
          <w:rFonts w:cstheme="minorHAnsi"/>
          <w:color w:val="111111"/>
          <w:shd w:val="clear" w:color="auto" w:fill="FFFFFF"/>
        </w:rPr>
        <w:t>engagement of communities affected by HIV</w:t>
      </w:r>
      <w:r w:rsidR="00C05B7C" w:rsidRPr="002C4EDA">
        <w:rPr>
          <w:rFonts w:cstheme="minorHAnsi"/>
          <w:color w:val="111111"/>
          <w:shd w:val="clear" w:color="auto" w:fill="FFFFFF"/>
        </w:rPr>
        <w:t>.</w:t>
      </w:r>
    </w:p>
    <w:p w14:paraId="21D0B9BF" w14:textId="5F72907A" w:rsidR="00C61FA7" w:rsidRDefault="00C61FA7" w:rsidP="00B714EA">
      <w:pPr>
        <w:spacing w:after="0" w:line="240" w:lineRule="auto"/>
        <w:jc w:val="both"/>
        <w:rPr>
          <w:color w:val="222222"/>
          <w:lang w:val="en-GB"/>
        </w:rPr>
      </w:pPr>
    </w:p>
    <w:p w14:paraId="491D8C16" w14:textId="6D34BAE9" w:rsidR="00C61FA7" w:rsidRDefault="00C61FA7" w:rsidP="00B714EA">
      <w:pPr>
        <w:spacing w:after="0" w:line="240" w:lineRule="auto"/>
        <w:jc w:val="both"/>
        <w:rPr>
          <w:color w:val="222222"/>
          <w:lang w:val="en-GB"/>
        </w:rPr>
      </w:pPr>
      <w:r w:rsidRPr="00C61FA7">
        <w:rPr>
          <w:color w:val="222222"/>
          <w:lang w:val="en-GB"/>
        </w:rPr>
        <w:t xml:space="preserve">The </w:t>
      </w:r>
      <w:r w:rsidR="00BC2707">
        <w:rPr>
          <w:color w:val="222222"/>
          <w:lang w:val="en-GB"/>
        </w:rPr>
        <w:t>T</w:t>
      </w:r>
      <w:r w:rsidRPr="00C61FA7">
        <w:rPr>
          <w:color w:val="222222"/>
          <w:lang w:val="en-GB"/>
        </w:rPr>
        <w:t>e</w:t>
      </w:r>
      <w:r w:rsidR="00BC2707">
        <w:rPr>
          <w:color w:val="222222"/>
          <w:lang w:val="en-GB"/>
        </w:rPr>
        <w:t>chnical</w:t>
      </w:r>
      <w:r w:rsidRPr="00C61FA7">
        <w:rPr>
          <w:color w:val="222222"/>
          <w:lang w:val="en-GB"/>
        </w:rPr>
        <w:t xml:space="preserve"> Director must have the ability to work with a high degree of independence and flexibility, demonstrate outstanding leadership and management skills, have proven </w:t>
      </w:r>
      <w:r w:rsidR="00BA74A8">
        <w:rPr>
          <w:color w:val="222222"/>
          <w:lang w:val="en-GB"/>
        </w:rPr>
        <w:t>and significant technical expertise</w:t>
      </w:r>
      <w:r w:rsidRPr="00C61FA7">
        <w:rPr>
          <w:color w:val="222222"/>
          <w:lang w:val="en-GB"/>
        </w:rPr>
        <w:t>, strong strategic thinking and communication skills, and share a deep commitment to achieving public health impact</w:t>
      </w:r>
      <w:r w:rsidR="00BA74A8">
        <w:rPr>
          <w:color w:val="222222"/>
          <w:lang w:val="en-GB"/>
        </w:rPr>
        <w:t xml:space="preserve"> in the HIV space</w:t>
      </w:r>
      <w:r w:rsidRPr="00C61FA7">
        <w:rPr>
          <w:color w:val="222222"/>
          <w:lang w:val="en-GB"/>
        </w:rPr>
        <w:t xml:space="preserve">. This individual will be a trusted leader who will build strong relationships across </w:t>
      </w:r>
      <w:r w:rsidR="006D183C">
        <w:rPr>
          <w:color w:val="222222"/>
          <w:lang w:val="en-GB"/>
        </w:rPr>
        <w:t>Afrocab</w:t>
      </w:r>
      <w:r w:rsidRPr="00C61FA7">
        <w:rPr>
          <w:color w:val="222222"/>
          <w:lang w:val="en-GB"/>
        </w:rPr>
        <w:t xml:space="preserve"> and with local and global partner organizations.</w:t>
      </w:r>
    </w:p>
    <w:p w14:paraId="51936CD0" w14:textId="1FC2363D" w:rsidR="00933E24" w:rsidRDefault="00933E24" w:rsidP="00933E24">
      <w:pPr>
        <w:spacing w:after="0" w:line="240" w:lineRule="auto"/>
        <w:rPr>
          <w:color w:val="222222"/>
          <w:lang w:val="en-GB"/>
        </w:rPr>
      </w:pPr>
    </w:p>
    <w:p w14:paraId="78A7915B" w14:textId="7A8D71FE" w:rsidR="00933E24" w:rsidRPr="00933E24" w:rsidRDefault="00933E24" w:rsidP="00933E24">
      <w:pPr>
        <w:spacing w:after="0" w:line="240" w:lineRule="auto"/>
        <w:rPr>
          <w:b/>
          <w:bCs/>
          <w:color w:val="222222"/>
          <w:lang w:val="en-GB"/>
        </w:rPr>
      </w:pPr>
      <w:r w:rsidRPr="00933E24">
        <w:rPr>
          <w:b/>
          <w:bCs/>
          <w:color w:val="222222"/>
          <w:lang w:val="en-GB"/>
        </w:rPr>
        <w:t>Responsibilities:</w:t>
      </w:r>
    </w:p>
    <w:p w14:paraId="0BB91268" w14:textId="7758E117" w:rsidR="00887FC0" w:rsidRDefault="00887FC0" w:rsidP="00887FC0">
      <w:pPr>
        <w:pStyle w:val="ListParagraph"/>
        <w:numPr>
          <w:ilvl w:val="0"/>
          <w:numId w:val="2"/>
        </w:numPr>
        <w:rPr>
          <w:color w:val="222222"/>
          <w:lang w:val="en-GB"/>
        </w:rPr>
      </w:pPr>
      <w:r w:rsidRPr="00887FC0">
        <w:rPr>
          <w:color w:val="222222"/>
          <w:lang w:val="en-GB"/>
        </w:rPr>
        <w:t>Drive and oversee the development, initiation, execution, growth, and monitoring of</w:t>
      </w:r>
      <w:r>
        <w:rPr>
          <w:color w:val="222222"/>
          <w:lang w:val="en-GB"/>
        </w:rPr>
        <w:t xml:space="preserve"> existing and new strategic priorities</w:t>
      </w:r>
    </w:p>
    <w:p w14:paraId="0D8F7B2C" w14:textId="5C183D55" w:rsidR="00887FC0" w:rsidRDefault="00887FC0" w:rsidP="00887FC0">
      <w:pPr>
        <w:pStyle w:val="ListParagraph"/>
        <w:numPr>
          <w:ilvl w:val="0"/>
          <w:numId w:val="2"/>
        </w:numPr>
        <w:rPr>
          <w:color w:val="222222"/>
          <w:lang w:val="en-GB"/>
        </w:rPr>
      </w:pPr>
      <w:r w:rsidRPr="00887FC0">
        <w:rPr>
          <w:color w:val="222222"/>
          <w:lang w:val="en-GB"/>
        </w:rPr>
        <w:t>Set vision, strategies, and approaches, annual programmatic goals and targets, and support teams to work on ambitious but realistic goals</w:t>
      </w:r>
    </w:p>
    <w:p w14:paraId="5CA05E12" w14:textId="5DEC86D6" w:rsidR="00AF70BA" w:rsidRPr="00AF70BA" w:rsidRDefault="00AF70BA" w:rsidP="00887FC0">
      <w:pPr>
        <w:pStyle w:val="ListParagraph"/>
        <w:numPr>
          <w:ilvl w:val="0"/>
          <w:numId w:val="2"/>
        </w:numPr>
        <w:rPr>
          <w:rFonts w:cstheme="minorHAnsi"/>
          <w:color w:val="222222"/>
          <w:lang w:val="en-GB"/>
        </w:rPr>
      </w:pPr>
      <w:r w:rsidRPr="002C4EDA">
        <w:rPr>
          <w:rFonts w:cstheme="minorHAnsi"/>
          <w:color w:val="222222"/>
          <w:shd w:val="clear" w:color="auto" w:fill="FFFFFF"/>
        </w:rPr>
        <w:t xml:space="preserve">Manage complex multidisciplinary partnerships to develop and implement </w:t>
      </w:r>
      <w:r>
        <w:rPr>
          <w:rFonts w:cstheme="minorHAnsi"/>
          <w:color w:val="222222"/>
          <w:shd w:val="clear" w:color="auto" w:fill="FFFFFF"/>
        </w:rPr>
        <w:t>community access programs</w:t>
      </w:r>
      <w:r w:rsidRPr="002C4EDA">
        <w:rPr>
          <w:rFonts w:cstheme="minorHAnsi"/>
          <w:color w:val="222222"/>
          <w:shd w:val="clear" w:color="auto" w:fill="FFFFFF"/>
        </w:rPr>
        <w:t xml:space="preserve"> with product developers, implementers, </w:t>
      </w:r>
      <w:r w:rsidR="006E2BAE">
        <w:rPr>
          <w:rFonts w:cstheme="minorHAnsi"/>
          <w:color w:val="222222"/>
          <w:shd w:val="clear" w:color="auto" w:fill="FFFFFF"/>
        </w:rPr>
        <w:t>policymakers</w:t>
      </w:r>
      <w:r w:rsidRPr="002C4EDA">
        <w:rPr>
          <w:rFonts w:cstheme="minorHAnsi"/>
          <w:color w:val="222222"/>
          <w:shd w:val="clear" w:color="auto" w:fill="FFFFFF"/>
        </w:rPr>
        <w:t xml:space="preserve">, donors, civil society and other key stakeholders to accelerate and improve access </w:t>
      </w:r>
      <w:r>
        <w:rPr>
          <w:rFonts w:cstheme="minorHAnsi"/>
          <w:color w:val="222222"/>
          <w:shd w:val="clear" w:color="auto" w:fill="FFFFFF"/>
        </w:rPr>
        <w:t>to focal HIV products</w:t>
      </w:r>
    </w:p>
    <w:p w14:paraId="4EA59D27" w14:textId="010A4BFD" w:rsidR="00887FC0" w:rsidRDefault="00887FC0" w:rsidP="007F1DCC">
      <w:pPr>
        <w:pStyle w:val="ListParagraph"/>
        <w:numPr>
          <w:ilvl w:val="0"/>
          <w:numId w:val="2"/>
        </w:numPr>
        <w:spacing w:after="0" w:line="240" w:lineRule="auto"/>
        <w:rPr>
          <w:color w:val="222222"/>
          <w:lang w:val="en-GB"/>
        </w:rPr>
      </w:pPr>
      <w:r w:rsidRPr="00887FC0">
        <w:rPr>
          <w:color w:val="222222"/>
          <w:lang w:val="en-GB"/>
        </w:rPr>
        <w:lastRenderedPageBreak/>
        <w:t xml:space="preserve">Provide overall technical guidance and leadership for the </w:t>
      </w:r>
      <w:r w:rsidR="006E2BAE">
        <w:rPr>
          <w:color w:val="222222"/>
          <w:lang w:val="en-GB"/>
        </w:rPr>
        <w:t>organisation's</w:t>
      </w:r>
      <w:r w:rsidRPr="00887FC0">
        <w:rPr>
          <w:color w:val="222222"/>
          <w:lang w:val="en-GB"/>
        </w:rPr>
        <w:t xml:space="preserve"> advocacy initiatives</w:t>
      </w:r>
    </w:p>
    <w:p w14:paraId="4AF49C37" w14:textId="2517DC57" w:rsidR="00887FC0" w:rsidRDefault="00887FC0" w:rsidP="007F1DCC">
      <w:pPr>
        <w:pStyle w:val="ListParagraph"/>
        <w:numPr>
          <w:ilvl w:val="0"/>
          <w:numId w:val="2"/>
        </w:numPr>
        <w:spacing w:after="0" w:line="240" w:lineRule="auto"/>
        <w:rPr>
          <w:color w:val="222222"/>
          <w:lang w:val="en-GB"/>
        </w:rPr>
      </w:pPr>
      <w:r w:rsidRPr="00887FC0">
        <w:rPr>
          <w:color w:val="222222"/>
          <w:lang w:val="en-GB"/>
        </w:rPr>
        <w:t>Stay updated on the latest developments, research, and best practices related to HIV prevention, treatment, care, and advocacy</w:t>
      </w:r>
    </w:p>
    <w:p w14:paraId="1F6CC4CF" w14:textId="7044B503" w:rsidR="00887FC0" w:rsidRPr="007F1DCC" w:rsidRDefault="00887FC0" w:rsidP="007F1DCC">
      <w:pPr>
        <w:pStyle w:val="ListParagraph"/>
        <w:numPr>
          <w:ilvl w:val="0"/>
          <w:numId w:val="2"/>
        </w:numPr>
        <w:spacing w:after="0" w:line="240" w:lineRule="auto"/>
        <w:rPr>
          <w:color w:val="222222"/>
          <w:lang w:val="en-GB"/>
        </w:rPr>
      </w:pPr>
      <w:r w:rsidRPr="00887FC0">
        <w:rPr>
          <w:color w:val="222222"/>
          <w:lang w:val="en-GB"/>
        </w:rPr>
        <w:t>Translate technical information into actionable strategies and plans to drive the organization's goals and objectives</w:t>
      </w:r>
    </w:p>
    <w:p w14:paraId="6DFB8E1C" w14:textId="6199F19A" w:rsidR="00E65795" w:rsidRPr="00E65795" w:rsidRDefault="00E65795" w:rsidP="00E65795">
      <w:pPr>
        <w:pStyle w:val="ListParagraph"/>
        <w:numPr>
          <w:ilvl w:val="0"/>
          <w:numId w:val="2"/>
        </w:numPr>
        <w:rPr>
          <w:color w:val="222222"/>
          <w:lang w:val="en-GB"/>
        </w:rPr>
      </w:pPr>
      <w:r w:rsidRPr="00E65795">
        <w:rPr>
          <w:color w:val="222222"/>
          <w:lang w:val="en-GB"/>
        </w:rPr>
        <w:t>Lead on new initiatives – scope and explore additional areas, develop concept notes, proposals, and budgets for internal and external audiences, and lead the initiation and execution of new programs as the team grows</w:t>
      </w:r>
    </w:p>
    <w:p w14:paraId="754D86AD" w14:textId="5BE5E3B1" w:rsidR="00887FC0" w:rsidRPr="00887FC0" w:rsidRDefault="00887FC0" w:rsidP="00887FC0">
      <w:pPr>
        <w:pStyle w:val="ListParagraph"/>
        <w:numPr>
          <w:ilvl w:val="0"/>
          <w:numId w:val="2"/>
        </w:numPr>
        <w:spacing w:after="0" w:line="240" w:lineRule="auto"/>
        <w:rPr>
          <w:color w:val="222222"/>
          <w:lang w:val="en-GB"/>
        </w:rPr>
      </w:pPr>
      <w:r w:rsidRPr="00887FC0">
        <w:rPr>
          <w:color w:val="222222"/>
          <w:lang w:val="en-GB"/>
        </w:rPr>
        <w:t>Develop and deliver training programs, workshops, and capacity-building activities to enhance the knowledge and skills of advocates and community members</w:t>
      </w:r>
    </w:p>
    <w:p w14:paraId="1E6847D9" w14:textId="0A0E2674" w:rsidR="00887FC0" w:rsidRPr="00887FC0" w:rsidRDefault="00887FC0" w:rsidP="00887FC0">
      <w:pPr>
        <w:pStyle w:val="ListParagraph"/>
        <w:numPr>
          <w:ilvl w:val="0"/>
          <w:numId w:val="2"/>
        </w:numPr>
        <w:spacing w:after="0" w:line="240" w:lineRule="auto"/>
        <w:rPr>
          <w:color w:val="222222"/>
          <w:lang w:val="en-GB"/>
        </w:rPr>
      </w:pPr>
      <w:r w:rsidRPr="00887FC0">
        <w:rPr>
          <w:color w:val="222222"/>
          <w:lang w:val="en-GB"/>
        </w:rPr>
        <w:t>Collect, analyze, and report on program data, indicators, and outcomes to inform decision-making and demonstrate the organization's impact</w:t>
      </w:r>
    </w:p>
    <w:p w14:paraId="45F2EE2C" w14:textId="608283FB" w:rsidR="00887FC0" w:rsidRPr="00887FC0" w:rsidRDefault="00887FC0" w:rsidP="00887FC0">
      <w:pPr>
        <w:pStyle w:val="ListParagraph"/>
        <w:numPr>
          <w:ilvl w:val="0"/>
          <w:numId w:val="2"/>
        </w:numPr>
        <w:rPr>
          <w:color w:val="222222"/>
          <w:lang w:val="en-GB"/>
        </w:rPr>
      </w:pPr>
      <w:r w:rsidRPr="00887FC0">
        <w:rPr>
          <w:color w:val="222222"/>
          <w:lang w:val="en-GB"/>
        </w:rPr>
        <w:t>Oversee execution against program budgets, review and inform budgets and reallocations, and help draft financial reports for donors</w:t>
      </w:r>
    </w:p>
    <w:p w14:paraId="0E8D441B" w14:textId="38CD09FE" w:rsidR="00E65795" w:rsidRPr="00E65795" w:rsidRDefault="00E65795" w:rsidP="00E65795">
      <w:pPr>
        <w:pStyle w:val="ListParagraph"/>
        <w:numPr>
          <w:ilvl w:val="0"/>
          <w:numId w:val="2"/>
        </w:numPr>
        <w:spacing w:after="0" w:line="240" w:lineRule="auto"/>
        <w:rPr>
          <w:color w:val="222222"/>
          <w:lang w:val="en-GB"/>
        </w:rPr>
      </w:pPr>
      <w:r w:rsidRPr="00E65795">
        <w:rPr>
          <w:color w:val="222222"/>
          <w:lang w:val="en-GB"/>
        </w:rPr>
        <w:t>Explore, develop, and manage</w:t>
      </w:r>
      <w:r w:rsidR="00AF70BA">
        <w:rPr>
          <w:color w:val="222222"/>
          <w:lang w:val="en-GB"/>
        </w:rPr>
        <w:t xml:space="preserve"> strategic</w:t>
      </w:r>
      <w:r w:rsidRPr="00E65795">
        <w:rPr>
          <w:color w:val="222222"/>
          <w:lang w:val="en-GB"/>
        </w:rPr>
        <w:t xml:space="preserve"> </w:t>
      </w:r>
      <w:r w:rsidR="00AF70BA">
        <w:rPr>
          <w:color w:val="222222"/>
          <w:lang w:val="en-GB"/>
        </w:rPr>
        <w:t>relationships</w:t>
      </w:r>
      <w:r w:rsidR="00AF70BA" w:rsidRPr="00E65795">
        <w:rPr>
          <w:color w:val="222222"/>
          <w:lang w:val="en-GB"/>
        </w:rPr>
        <w:t xml:space="preserve"> </w:t>
      </w:r>
      <w:r w:rsidRPr="00E65795">
        <w:rPr>
          <w:color w:val="222222"/>
          <w:lang w:val="en-GB"/>
        </w:rPr>
        <w:t xml:space="preserve">with global and in-country partners to collaborate on initiatives and inform </w:t>
      </w:r>
      <w:r>
        <w:rPr>
          <w:color w:val="222222"/>
          <w:lang w:val="en-GB"/>
        </w:rPr>
        <w:t>Afrocab</w:t>
      </w:r>
      <w:r w:rsidRPr="00E65795">
        <w:rPr>
          <w:color w:val="222222"/>
          <w:lang w:val="en-GB"/>
        </w:rPr>
        <w:t xml:space="preserve"> activities and strategies</w:t>
      </w:r>
    </w:p>
    <w:p w14:paraId="5C7A7502" w14:textId="759A4279" w:rsidR="00E65795" w:rsidRPr="00E65795" w:rsidRDefault="00E65795" w:rsidP="00E65795">
      <w:pPr>
        <w:pStyle w:val="ListParagraph"/>
        <w:numPr>
          <w:ilvl w:val="0"/>
          <w:numId w:val="2"/>
        </w:numPr>
        <w:spacing w:after="0" w:line="240" w:lineRule="auto"/>
        <w:rPr>
          <w:color w:val="222222"/>
          <w:lang w:val="en-GB"/>
        </w:rPr>
      </w:pPr>
      <w:r w:rsidRPr="00E65795">
        <w:rPr>
          <w:color w:val="222222"/>
          <w:lang w:val="en-GB"/>
        </w:rPr>
        <w:t xml:space="preserve">Engage and manage relationships with funders interested in </w:t>
      </w:r>
      <w:r>
        <w:rPr>
          <w:color w:val="222222"/>
          <w:lang w:val="en-GB"/>
        </w:rPr>
        <w:t>Afrocab’s</w:t>
      </w:r>
      <w:r w:rsidRPr="00E65795">
        <w:rPr>
          <w:color w:val="222222"/>
          <w:lang w:val="en-GB"/>
        </w:rPr>
        <w:t xml:space="preserve"> work and vision</w:t>
      </w:r>
    </w:p>
    <w:p w14:paraId="5318152D" w14:textId="0D6AA9D0" w:rsidR="00E65795" w:rsidRPr="00E65795" w:rsidRDefault="00E65795" w:rsidP="00E65795">
      <w:pPr>
        <w:pStyle w:val="ListParagraph"/>
        <w:numPr>
          <w:ilvl w:val="0"/>
          <w:numId w:val="2"/>
        </w:numPr>
        <w:spacing w:after="0" w:line="240" w:lineRule="auto"/>
        <w:rPr>
          <w:color w:val="222222"/>
          <w:lang w:val="en-GB"/>
        </w:rPr>
      </w:pPr>
      <w:r w:rsidRPr="00E65795">
        <w:rPr>
          <w:color w:val="222222"/>
          <w:lang w:val="en-GB"/>
        </w:rPr>
        <w:t xml:space="preserve">Help to shape the culture and dynamics of the </w:t>
      </w:r>
      <w:r>
        <w:rPr>
          <w:color w:val="222222"/>
          <w:lang w:val="en-GB"/>
        </w:rPr>
        <w:t>Afrocab</w:t>
      </w:r>
      <w:r w:rsidRPr="00E65795">
        <w:rPr>
          <w:color w:val="222222"/>
          <w:lang w:val="en-GB"/>
        </w:rPr>
        <w:t xml:space="preserve"> team, foster team engagement, effectiveness, and cohesion across geographies and workstreams</w:t>
      </w:r>
    </w:p>
    <w:p w14:paraId="5DF13657" w14:textId="533F2176" w:rsidR="00E65795" w:rsidRPr="00E65795" w:rsidRDefault="00E65795" w:rsidP="00E65795">
      <w:pPr>
        <w:pStyle w:val="ListParagraph"/>
        <w:numPr>
          <w:ilvl w:val="0"/>
          <w:numId w:val="2"/>
        </w:numPr>
        <w:spacing w:after="0" w:line="240" w:lineRule="auto"/>
        <w:rPr>
          <w:color w:val="222222"/>
          <w:lang w:val="en-GB"/>
        </w:rPr>
      </w:pPr>
      <w:r w:rsidRPr="00E65795">
        <w:rPr>
          <w:color w:val="222222"/>
          <w:lang w:val="en-GB"/>
        </w:rPr>
        <w:t xml:space="preserve">Make hiring and compensation decisions; support onboarding and recruitment of new </w:t>
      </w:r>
      <w:r>
        <w:rPr>
          <w:color w:val="222222"/>
          <w:lang w:val="en-GB"/>
        </w:rPr>
        <w:t xml:space="preserve">Afrocab </w:t>
      </w:r>
      <w:r w:rsidRPr="00E65795">
        <w:rPr>
          <w:color w:val="222222"/>
          <w:lang w:val="en-GB"/>
        </w:rPr>
        <w:t xml:space="preserve">staff </w:t>
      </w:r>
    </w:p>
    <w:p w14:paraId="060B22D7" w14:textId="76E4191D" w:rsidR="00B64A7E" w:rsidRPr="00933E24" w:rsidRDefault="00B64A7E" w:rsidP="00933E24">
      <w:pPr>
        <w:pStyle w:val="ListParagraph"/>
        <w:numPr>
          <w:ilvl w:val="0"/>
          <w:numId w:val="2"/>
        </w:numPr>
        <w:spacing w:after="0" w:line="240" w:lineRule="auto"/>
        <w:rPr>
          <w:color w:val="222222"/>
          <w:lang w:val="en-GB"/>
        </w:rPr>
      </w:pPr>
      <w:r>
        <w:rPr>
          <w:color w:val="222222"/>
          <w:lang w:val="en-GB"/>
        </w:rPr>
        <w:t>Any other duties as assigned</w:t>
      </w:r>
    </w:p>
    <w:p w14:paraId="27C123C5" w14:textId="378610B6" w:rsidR="00933E24" w:rsidRDefault="00933E24" w:rsidP="00933E24">
      <w:pPr>
        <w:spacing w:after="0" w:line="240" w:lineRule="auto"/>
        <w:rPr>
          <w:color w:val="222222"/>
          <w:lang w:val="en-GB"/>
        </w:rPr>
      </w:pPr>
    </w:p>
    <w:p w14:paraId="2D3BEF49" w14:textId="1E10C56C" w:rsidR="00933E24" w:rsidRDefault="00933E24" w:rsidP="00933E24">
      <w:pPr>
        <w:spacing w:after="0" w:line="240" w:lineRule="auto"/>
        <w:rPr>
          <w:color w:val="222222"/>
          <w:lang w:val="en-GB"/>
        </w:rPr>
      </w:pPr>
      <w:r w:rsidRPr="00933E24">
        <w:rPr>
          <w:b/>
          <w:bCs/>
          <w:color w:val="222222"/>
          <w:lang w:val="en-GB"/>
        </w:rPr>
        <w:t>Qualifications:</w:t>
      </w:r>
    </w:p>
    <w:p w14:paraId="047292A9" w14:textId="5E01EF06" w:rsidR="00933E24" w:rsidRPr="00F03509" w:rsidRDefault="00F03509" w:rsidP="00933E24">
      <w:pPr>
        <w:pStyle w:val="ListParagraph"/>
        <w:numPr>
          <w:ilvl w:val="0"/>
          <w:numId w:val="1"/>
        </w:numPr>
        <w:spacing w:after="0" w:line="240" w:lineRule="auto"/>
        <w:rPr>
          <w:color w:val="222222"/>
          <w:lang w:val="en-GB"/>
        </w:rPr>
      </w:pPr>
      <w:r>
        <w:rPr>
          <w:color w:val="222222"/>
          <w:lang w:val="en-GB"/>
        </w:rPr>
        <w:t xml:space="preserve">Bachelor’s degree </w:t>
      </w:r>
      <w:r w:rsidR="005D67A3">
        <w:rPr>
          <w:color w:val="222222"/>
          <w:lang w:val="en-GB"/>
        </w:rPr>
        <w:t>required;</w:t>
      </w:r>
      <w:r w:rsidR="00DF3912">
        <w:rPr>
          <w:color w:val="222222"/>
          <w:lang w:val="en-GB"/>
        </w:rPr>
        <w:t xml:space="preserve"> master’s degree preferred</w:t>
      </w:r>
    </w:p>
    <w:p w14:paraId="13F79626" w14:textId="2D051929" w:rsidR="00933E24" w:rsidRPr="00F42372" w:rsidRDefault="002562E9" w:rsidP="00933E2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lang w:val="en-GB"/>
        </w:rPr>
      </w:pPr>
      <w:r w:rsidRPr="00F42372">
        <w:rPr>
          <w:rFonts w:cstheme="minorHAnsi"/>
          <w:color w:val="222222"/>
          <w:lang w:val="en-GB"/>
        </w:rPr>
        <w:t xml:space="preserve">Minimum </w:t>
      </w:r>
      <w:r w:rsidR="00B21725" w:rsidRPr="00F42372">
        <w:rPr>
          <w:rFonts w:cstheme="minorHAnsi"/>
          <w:color w:val="222222"/>
          <w:lang w:val="en-GB"/>
        </w:rPr>
        <w:t>8</w:t>
      </w:r>
      <w:r w:rsidR="00CA79C6" w:rsidRPr="00F42372">
        <w:rPr>
          <w:rFonts w:cstheme="minorHAnsi"/>
          <w:color w:val="222222"/>
          <w:lang w:val="en-GB"/>
        </w:rPr>
        <w:t>-10</w:t>
      </w:r>
      <w:r w:rsidRPr="00F42372">
        <w:rPr>
          <w:rFonts w:cstheme="minorHAnsi"/>
          <w:color w:val="222222"/>
          <w:lang w:val="en-GB"/>
        </w:rPr>
        <w:t xml:space="preserve"> years of relevant work experience </w:t>
      </w:r>
      <w:r w:rsidR="00AF70BA" w:rsidRPr="002C4EDA">
        <w:rPr>
          <w:rFonts w:cstheme="minorHAnsi"/>
          <w:color w:val="222222"/>
          <w:shd w:val="clear" w:color="auto" w:fill="FFFFFF"/>
        </w:rPr>
        <w:t>on market access for new drugs and/or technologies, especially focused on HIV and/or other infectious diseases in the Global South</w:t>
      </w:r>
    </w:p>
    <w:p w14:paraId="2227D1FE" w14:textId="62242170" w:rsidR="00E36D29" w:rsidRPr="00F42372" w:rsidRDefault="00CA79C6" w:rsidP="00E36D29">
      <w:pPr>
        <w:pStyle w:val="ListParagraph"/>
        <w:numPr>
          <w:ilvl w:val="0"/>
          <w:numId w:val="1"/>
        </w:numPr>
        <w:rPr>
          <w:rFonts w:cstheme="minorHAnsi"/>
          <w:color w:val="222222"/>
          <w:lang w:val="en-GB"/>
        </w:rPr>
      </w:pPr>
      <w:r w:rsidRPr="00F42372">
        <w:rPr>
          <w:rFonts w:cstheme="minorHAnsi"/>
          <w:color w:val="222222"/>
          <w:lang w:val="en-GB"/>
        </w:rPr>
        <w:t xml:space="preserve">Experience </w:t>
      </w:r>
      <w:r w:rsidR="00E36D29" w:rsidRPr="00F42372">
        <w:rPr>
          <w:rFonts w:cstheme="minorHAnsi"/>
          <w:color w:val="222222"/>
          <w:lang w:val="en-GB"/>
        </w:rPr>
        <w:t xml:space="preserve">mobilizing communities at the grassroots level is </w:t>
      </w:r>
      <w:r w:rsidR="00493C4C">
        <w:rPr>
          <w:rFonts w:cstheme="minorHAnsi"/>
          <w:color w:val="222222"/>
          <w:lang w:val="en-GB"/>
        </w:rPr>
        <w:t xml:space="preserve">highly </w:t>
      </w:r>
      <w:r w:rsidR="00E36D29" w:rsidRPr="00F42372">
        <w:rPr>
          <w:rFonts w:cstheme="minorHAnsi"/>
          <w:color w:val="222222"/>
          <w:lang w:val="en-GB"/>
        </w:rPr>
        <w:t>preferred</w:t>
      </w:r>
    </w:p>
    <w:p w14:paraId="7449B4E6" w14:textId="77777777" w:rsidR="00CA79C6" w:rsidRPr="00CA79C6" w:rsidRDefault="00CA79C6" w:rsidP="00CA79C6">
      <w:pPr>
        <w:pStyle w:val="ListParagraph"/>
        <w:numPr>
          <w:ilvl w:val="0"/>
          <w:numId w:val="1"/>
        </w:numPr>
        <w:rPr>
          <w:color w:val="222222"/>
          <w:lang w:val="en-GB"/>
        </w:rPr>
      </w:pPr>
      <w:r w:rsidRPr="00F42372">
        <w:rPr>
          <w:rFonts w:cstheme="minorHAnsi"/>
          <w:color w:val="222222"/>
          <w:lang w:val="en-GB"/>
        </w:rPr>
        <w:t>Strong strategic thinking</w:t>
      </w:r>
      <w:r w:rsidRPr="00CA79C6">
        <w:rPr>
          <w:color w:val="222222"/>
          <w:lang w:val="en-GB"/>
        </w:rPr>
        <w:t xml:space="preserve"> and problem-solving mindset, with the ability to design and drive effective long-term strategies</w:t>
      </w:r>
    </w:p>
    <w:p w14:paraId="64170460" w14:textId="50865143" w:rsidR="00E36D29" w:rsidRPr="00E36D29" w:rsidRDefault="00E36D29" w:rsidP="00E36D29">
      <w:pPr>
        <w:pStyle w:val="ListParagraph"/>
        <w:numPr>
          <w:ilvl w:val="0"/>
          <w:numId w:val="1"/>
        </w:numPr>
        <w:rPr>
          <w:color w:val="222222"/>
          <w:lang w:val="en-GB"/>
        </w:rPr>
      </w:pPr>
      <w:r w:rsidRPr="00E36D29">
        <w:rPr>
          <w:color w:val="222222"/>
          <w:lang w:val="en-GB"/>
        </w:rPr>
        <w:t xml:space="preserve">Excellent </w:t>
      </w:r>
      <w:r w:rsidR="006E2BAE">
        <w:rPr>
          <w:color w:val="222222"/>
          <w:lang w:val="en-GB"/>
        </w:rPr>
        <w:t>organisational</w:t>
      </w:r>
      <w:r w:rsidRPr="00E36D29">
        <w:rPr>
          <w:color w:val="222222"/>
          <w:lang w:val="en-GB"/>
        </w:rPr>
        <w:t xml:space="preserve"> and project management skills; proven ability to set direction and structure, </w:t>
      </w:r>
      <w:r w:rsidR="006E2BAE">
        <w:rPr>
          <w:color w:val="222222"/>
          <w:lang w:val="en-GB"/>
        </w:rPr>
        <w:t>prioritise</w:t>
      </w:r>
      <w:r w:rsidRPr="00E36D29">
        <w:rPr>
          <w:color w:val="222222"/>
          <w:lang w:val="en-GB"/>
        </w:rPr>
        <w:t xml:space="preserve"> among complex options, and uphold </w:t>
      </w:r>
      <w:r w:rsidR="005D67A3">
        <w:rPr>
          <w:color w:val="222222"/>
          <w:lang w:val="en-GB"/>
        </w:rPr>
        <w:t>high-performance</w:t>
      </w:r>
      <w:r w:rsidRPr="00E36D29">
        <w:rPr>
          <w:color w:val="222222"/>
          <w:lang w:val="en-GB"/>
        </w:rPr>
        <w:t xml:space="preserve"> expectations</w:t>
      </w:r>
    </w:p>
    <w:p w14:paraId="620FC851" w14:textId="77777777" w:rsidR="00E36D29" w:rsidRPr="00E36D29" w:rsidRDefault="00E36D29" w:rsidP="00E36D29">
      <w:pPr>
        <w:pStyle w:val="ListParagraph"/>
        <w:numPr>
          <w:ilvl w:val="0"/>
          <w:numId w:val="1"/>
        </w:numPr>
        <w:rPr>
          <w:color w:val="222222"/>
          <w:lang w:val="en-GB"/>
        </w:rPr>
      </w:pPr>
      <w:r w:rsidRPr="00E36D29">
        <w:rPr>
          <w:color w:val="222222"/>
          <w:lang w:val="en-GB"/>
        </w:rPr>
        <w:t>High emotional intelligence, patience, and thoughtfulness even in high-pressure, stressful situations</w:t>
      </w:r>
    </w:p>
    <w:p w14:paraId="4288F3DC" w14:textId="6EDDB55C" w:rsidR="00E36D29" w:rsidRPr="00E36D29" w:rsidRDefault="00E36D29" w:rsidP="00E36D29">
      <w:pPr>
        <w:pStyle w:val="ListParagraph"/>
        <w:numPr>
          <w:ilvl w:val="0"/>
          <w:numId w:val="1"/>
        </w:numPr>
        <w:rPr>
          <w:color w:val="222222"/>
          <w:lang w:val="en-GB"/>
        </w:rPr>
      </w:pPr>
      <w:r w:rsidRPr="00E36D29">
        <w:rPr>
          <w:color w:val="222222"/>
          <w:lang w:val="en-GB"/>
        </w:rPr>
        <w:t>Excellent interpersonal skills and proven ability to build, strengthen, and leverage complex and nuanced stakeholder relationships</w:t>
      </w:r>
      <w:r w:rsidR="00AF70BA" w:rsidRPr="00AF70BA">
        <w:rPr>
          <w:color w:val="222222"/>
          <w:lang w:val="en-GB"/>
        </w:rPr>
        <w:t xml:space="preserve"> </w:t>
      </w:r>
      <w:r w:rsidR="00AF70BA" w:rsidRPr="00AF70BA">
        <w:rPr>
          <w:rFonts w:cstheme="minorHAnsi"/>
          <w:color w:val="222222"/>
          <w:lang w:val="en-GB"/>
        </w:rPr>
        <w:t xml:space="preserve">particularly </w:t>
      </w:r>
      <w:r w:rsidR="00AF70BA" w:rsidRPr="002C4EDA">
        <w:rPr>
          <w:rFonts w:cstheme="minorHAnsi"/>
          <w:color w:val="222222"/>
          <w:shd w:val="clear" w:color="auto" w:fill="FFFFFF"/>
        </w:rPr>
        <w:t>with policymakers, funders, product developers, implementers and civil society actors,</w:t>
      </w:r>
      <w:r w:rsidRPr="00AF70BA">
        <w:rPr>
          <w:rFonts w:cstheme="minorHAnsi"/>
          <w:color w:val="222222"/>
          <w:lang w:val="en-GB"/>
        </w:rPr>
        <w:t xml:space="preserve"> in</w:t>
      </w:r>
      <w:r w:rsidRPr="00E36D29">
        <w:rPr>
          <w:color w:val="222222"/>
          <w:lang w:val="en-GB"/>
        </w:rPr>
        <w:t xml:space="preserve"> a multicultural environment</w:t>
      </w:r>
    </w:p>
    <w:p w14:paraId="1B002953" w14:textId="240ED598" w:rsidR="00E36D29" w:rsidRPr="00E36D29" w:rsidRDefault="00E36D29" w:rsidP="00E36D29">
      <w:pPr>
        <w:pStyle w:val="ListParagraph"/>
        <w:numPr>
          <w:ilvl w:val="0"/>
          <w:numId w:val="1"/>
        </w:numPr>
        <w:rPr>
          <w:color w:val="222222"/>
          <w:lang w:val="en-GB"/>
        </w:rPr>
      </w:pPr>
      <w:r w:rsidRPr="00E36D29">
        <w:rPr>
          <w:color w:val="222222"/>
          <w:lang w:val="en-GB"/>
        </w:rPr>
        <w:t>Demonstrated written and verbal communication skills, able to concisely communicate complex ideas in a manner that builds buy-in among diverse stakeholders</w:t>
      </w:r>
      <w:r w:rsidR="00AF70BA">
        <w:rPr>
          <w:color w:val="222222"/>
          <w:lang w:val="en-GB"/>
        </w:rPr>
        <w:t xml:space="preserve">, </w:t>
      </w:r>
    </w:p>
    <w:p w14:paraId="7FDE5135" w14:textId="7A56D7F3" w:rsidR="00933E24" w:rsidRPr="00AF70BA" w:rsidRDefault="00933E24" w:rsidP="00933E2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lang w:val="en-GB"/>
        </w:rPr>
      </w:pPr>
      <w:r w:rsidRPr="00933E24">
        <w:rPr>
          <w:color w:val="222222"/>
          <w:lang w:val="en-GB"/>
        </w:rPr>
        <w:t xml:space="preserve">Proficient in using office software such as MS Office (Word, Excel, PowerPoint) and familiarity with </w:t>
      </w:r>
      <w:r w:rsidRPr="00AF70BA">
        <w:rPr>
          <w:rFonts w:cstheme="minorHAnsi"/>
          <w:color w:val="222222"/>
          <w:lang w:val="en-GB"/>
        </w:rPr>
        <w:t>database management systems</w:t>
      </w:r>
    </w:p>
    <w:p w14:paraId="4C626675" w14:textId="4BE84591" w:rsidR="00AF70BA" w:rsidRPr="00AF70BA" w:rsidRDefault="00AF70BA" w:rsidP="00933E2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lang w:val="en-GB"/>
        </w:rPr>
      </w:pPr>
      <w:r w:rsidRPr="002C4EDA">
        <w:rPr>
          <w:rFonts w:cstheme="minorHAnsi"/>
          <w:color w:val="222222"/>
          <w:shd w:val="clear" w:color="auto" w:fill="FFFFFF"/>
        </w:rPr>
        <w:t>Experience with facilitating groups and meetings to achieve consensus and advance shared goals</w:t>
      </w:r>
    </w:p>
    <w:p w14:paraId="00A1854C" w14:textId="67FE517A" w:rsidR="00933E24" w:rsidRPr="00933E24" w:rsidRDefault="00933E24" w:rsidP="00933E24">
      <w:pPr>
        <w:pStyle w:val="ListParagraph"/>
        <w:numPr>
          <w:ilvl w:val="0"/>
          <w:numId w:val="1"/>
        </w:numPr>
        <w:spacing w:after="0" w:line="240" w:lineRule="auto"/>
        <w:rPr>
          <w:color w:val="222222"/>
          <w:lang w:val="en-GB"/>
        </w:rPr>
      </w:pPr>
      <w:r w:rsidRPr="00933E24">
        <w:rPr>
          <w:color w:val="222222"/>
          <w:lang w:val="en-GB"/>
        </w:rPr>
        <w:t>Ability to maintain confidentiality and handle sensitive information</w:t>
      </w:r>
    </w:p>
    <w:p w14:paraId="69975B1E" w14:textId="37A3031A" w:rsidR="002562E9" w:rsidRDefault="002562E9" w:rsidP="00933E24">
      <w:pPr>
        <w:pStyle w:val="ListParagraph"/>
        <w:numPr>
          <w:ilvl w:val="0"/>
          <w:numId w:val="1"/>
        </w:numPr>
        <w:spacing w:after="0" w:line="240" w:lineRule="auto"/>
        <w:rPr>
          <w:color w:val="222222"/>
          <w:lang w:val="en-GB"/>
        </w:rPr>
      </w:pPr>
      <w:r>
        <w:rPr>
          <w:color w:val="222222"/>
          <w:lang w:val="en-GB"/>
        </w:rPr>
        <w:t xml:space="preserve">Fluency in written and </w:t>
      </w:r>
      <w:r w:rsidR="00E60CFF">
        <w:rPr>
          <w:color w:val="222222"/>
          <w:lang w:val="en-GB"/>
        </w:rPr>
        <w:t xml:space="preserve">spoken </w:t>
      </w:r>
      <w:r>
        <w:rPr>
          <w:color w:val="222222"/>
          <w:lang w:val="en-GB"/>
        </w:rPr>
        <w:t>English</w:t>
      </w:r>
    </w:p>
    <w:p w14:paraId="0FFACE29" w14:textId="7512E680" w:rsidR="00C61FA7" w:rsidRPr="002562E9" w:rsidRDefault="00C61FA7" w:rsidP="00933E24">
      <w:pPr>
        <w:pStyle w:val="ListParagraph"/>
        <w:numPr>
          <w:ilvl w:val="0"/>
          <w:numId w:val="1"/>
        </w:numPr>
        <w:spacing w:after="0" w:line="240" w:lineRule="auto"/>
        <w:rPr>
          <w:color w:val="222222"/>
          <w:lang w:val="en-GB"/>
        </w:rPr>
      </w:pPr>
      <w:r>
        <w:rPr>
          <w:color w:val="222222"/>
          <w:lang w:val="en-GB"/>
        </w:rPr>
        <w:t>Willingness to travel</w:t>
      </w:r>
    </w:p>
    <w:p w14:paraId="58138C23" w14:textId="5CF054B1" w:rsidR="00933E24" w:rsidRDefault="00933E24" w:rsidP="00933E24">
      <w:pPr>
        <w:spacing w:after="0" w:line="240" w:lineRule="auto"/>
      </w:pPr>
    </w:p>
    <w:p w14:paraId="1C1ECC0D" w14:textId="4BCC9D0E" w:rsidR="0054409B" w:rsidRDefault="00D26C6F" w:rsidP="0054409B">
      <w:pPr>
        <w:rPr>
          <w:rFonts w:ascii="Segoe UI" w:eastAsia="Times New Roman" w:hAnsi="Segoe UI" w:cs="Segoe UI"/>
          <w:kern w:val="0"/>
          <w:shd w:val="clear" w:color="auto" w:fill="FFFFFF"/>
          <w14:ligatures w14:val="none"/>
        </w:rPr>
      </w:pPr>
      <w:r>
        <w:rPr>
          <w:rFonts w:ascii="Segoe UI" w:eastAsia="Times New Roman" w:hAnsi="Segoe UI" w:cs="Segoe UI"/>
          <w:b/>
          <w:bCs/>
          <w:kern w:val="0"/>
          <w:shd w:val="clear" w:color="auto" w:fill="FFFFFF"/>
          <w14:ligatures w14:val="none"/>
        </w:rPr>
        <w:t xml:space="preserve">How </w:t>
      </w:r>
      <w:r w:rsidR="0054409B" w:rsidRPr="004B2601">
        <w:rPr>
          <w:rFonts w:ascii="Segoe UI" w:eastAsia="Times New Roman" w:hAnsi="Segoe UI" w:cs="Segoe UI"/>
          <w:b/>
          <w:bCs/>
          <w:kern w:val="0"/>
          <w:shd w:val="clear" w:color="auto" w:fill="FFFFFF"/>
          <w14:ligatures w14:val="none"/>
        </w:rPr>
        <w:t>To Apply</w:t>
      </w:r>
      <w:r w:rsidR="005D67A3">
        <w:rPr>
          <w:rFonts w:ascii="Segoe UI" w:eastAsia="Times New Roman" w:hAnsi="Segoe UI" w:cs="Segoe UI"/>
          <w:b/>
          <w:bCs/>
          <w:kern w:val="0"/>
          <w:shd w:val="clear" w:color="auto" w:fill="FFFFFF"/>
          <w14:ligatures w14:val="none"/>
        </w:rPr>
        <w:t>:</w:t>
      </w:r>
      <w:r w:rsidR="0054409B">
        <w:rPr>
          <w:rFonts w:ascii="Segoe UI" w:eastAsia="Times New Roman" w:hAnsi="Segoe UI" w:cs="Segoe UI"/>
          <w:b/>
          <w:bCs/>
          <w:kern w:val="0"/>
          <w:shd w:val="clear" w:color="auto" w:fill="FFFFFF"/>
          <w14:ligatures w14:val="none"/>
        </w:rPr>
        <w:t xml:space="preserve"> </w:t>
      </w:r>
      <w:r w:rsidR="0054409B" w:rsidRPr="004B2601">
        <w:rPr>
          <w:rFonts w:ascii="Segoe UI" w:eastAsia="Times New Roman" w:hAnsi="Segoe UI" w:cs="Segoe UI"/>
          <w:b/>
          <w:bCs/>
          <w:kern w:val="0"/>
          <w:shd w:val="clear" w:color="auto" w:fill="FFFFFF"/>
          <w14:ligatures w14:val="none"/>
        </w:rPr>
        <w:br/>
        <w:t xml:space="preserve">Interested applicants are required to send their letter of interest, </w:t>
      </w:r>
      <w:r w:rsidR="005D67A3">
        <w:rPr>
          <w:rFonts w:ascii="Segoe UI" w:eastAsia="Times New Roman" w:hAnsi="Segoe UI" w:cs="Segoe UI"/>
          <w:b/>
          <w:bCs/>
          <w:kern w:val="0"/>
          <w:shd w:val="clear" w:color="auto" w:fill="FFFFFF"/>
          <w14:ligatures w14:val="none"/>
        </w:rPr>
        <w:t>CVs</w:t>
      </w:r>
      <w:r w:rsidR="0054409B" w:rsidRPr="004B2601">
        <w:rPr>
          <w:rFonts w:ascii="Segoe UI" w:eastAsia="Times New Roman" w:hAnsi="Segoe UI" w:cs="Segoe UI"/>
          <w:b/>
          <w:bCs/>
          <w:kern w:val="0"/>
          <w:shd w:val="clear" w:color="auto" w:fill="FFFFFF"/>
          <w14:ligatures w14:val="none"/>
        </w:rPr>
        <w:t xml:space="preserve"> and </w:t>
      </w:r>
      <w:r>
        <w:rPr>
          <w:rFonts w:ascii="Segoe UI" w:eastAsia="Times New Roman" w:hAnsi="Segoe UI" w:cs="Segoe UI"/>
          <w:b/>
          <w:bCs/>
          <w:kern w:val="0"/>
          <w:shd w:val="clear" w:color="auto" w:fill="FFFFFF"/>
          <w14:ligatures w14:val="none"/>
        </w:rPr>
        <w:t>3</w:t>
      </w:r>
      <w:r w:rsidR="0054409B" w:rsidRPr="004B2601">
        <w:rPr>
          <w:rFonts w:ascii="Segoe UI" w:eastAsia="Times New Roman" w:hAnsi="Segoe UI" w:cs="Segoe UI"/>
          <w:b/>
          <w:bCs/>
          <w:kern w:val="0"/>
          <w:shd w:val="clear" w:color="auto" w:fill="FFFFFF"/>
          <w14:ligatures w14:val="none"/>
        </w:rPr>
        <w:t xml:space="preserve"> references to </w:t>
      </w:r>
      <w:r w:rsidR="0054409B" w:rsidRPr="004B2601">
        <w:rPr>
          <w:rFonts w:ascii="Segoe UI" w:eastAsia="Times New Roman" w:hAnsi="Segoe UI" w:cs="Segoe UI"/>
          <w:b/>
          <w:bCs/>
          <w:noProof/>
          <w:color w:val="202124"/>
          <w:kern w:val="0"/>
          <w14:ligatures w14:val="none"/>
        </w:rPr>
        <w:drawing>
          <wp:inline distT="0" distB="0" distL="0" distR="0" wp14:anchorId="24E86142" wp14:editId="01E7D43B">
            <wp:extent cx="9525" cy="9525"/>
            <wp:effectExtent l="0" t="0" r="0" b="0"/>
            <wp:docPr id="3785464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7A3">
        <w:rPr>
          <w:rFonts w:ascii="Segoe UI" w:eastAsia="Times New Roman" w:hAnsi="Segoe UI" w:cs="Segoe UI"/>
          <w:b/>
          <w:bCs/>
          <w:color w:val="1155CC"/>
          <w:kern w:val="0"/>
          <w:u w:val="single"/>
          <w14:ligatures w14:val="none"/>
        </w:rPr>
        <w:t>a</w:t>
      </w:r>
      <w:r w:rsidR="00D97A17">
        <w:rPr>
          <w:rFonts w:ascii="Segoe UI" w:eastAsia="Times New Roman" w:hAnsi="Segoe UI" w:cs="Segoe UI"/>
          <w:b/>
          <w:bCs/>
          <w:color w:val="1155CC"/>
          <w:kern w:val="0"/>
          <w:u w:val="single"/>
          <w14:ligatures w14:val="none"/>
        </w:rPr>
        <w:t>frocab.recruitment@gmail.com</w:t>
      </w:r>
      <w:r w:rsidR="0054409B" w:rsidRPr="004B2601">
        <w:rPr>
          <w:rFonts w:ascii="Segoe UI" w:eastAsia="Times New Roman" w:hAnsi="Segoe UI" w:cs="Segoe UI"/>
          <w:b/>
          <w:bCs/>
          <w:kern w:val="0"/>
          <w:shd w:val="clear" w:color="auto" w:fill="FFFFFF"/>
          <w14:ligatures w14:val="none"/>
        </w:rPr>
        <w:t xml:space="preserve"> by the </w:t>
      </w:r>
      <w:r w:rsidR="006E2BAE">
        <w:rPr>
          <w:rFonts w:ascii="Segoe UI" w:eastAsia="Times New Roman" w:hAnsi="Segoe UI" w:cs="Segoe UI"/>
          <w:b/>
          <w:bCs/>
          <w:kern w:val="0"/>
          <w:shd w:val="clear" w:color="auto" w:fill="FFFFFF"/>
          <w14:ligatures w14:val="none"/>
        </w:rPr>
        <w:t>19</w:t>
      </w:r>
      <w:r w:rsidR="006E2BAE" w:rsidRPr="006E2BAE">
        <w:rPr>
          <w:rFonts w:ascii="Segoe UI" w:eastAsia="Times New Roman" w:hAnsi="Segoe UI" w:cs="Segoe UI"/>
          <w:b/>
          <w:bCs/>
          <w:kern w:val="0"/>
          <w:shd w:val="clear" w:color="auto" w:fill="FFFFFF"/>
          <w:vertAlign w:val="superscript"/>
          <w14:ligatures w14:val="none"/>
        </w:rPr>
        <w:t>th</w:t>
      </w:r>
      <w:r w:rsidR="006E2BAE">
        <w:rPr>
          <w:rFonts w:ascii="Segoe UI" w:eastAsia="Times New Roman" w:hAnsi="Segoe UI" w:cs="Segoe UI"/>
          <w:b/>
          <w:bCs/>
          <w:kern w:val="0"/>
          <w:shd w:val="clear" w:color="auto" w:fill="FFFFFF"/>
          <w14:ligatures w14:val="none"/>
        </w:rPr>
        <w:t xml:space="preserve"> of January</w:t>
      </w:r>
      <w:r w:rsidR="0054409B" w:rsidRPr="004B2601">
        <w:rPr>
          <w:rFonts w:ascii="Segoe UI" w:eastAsia="Times New Roman" w:hAnsi="Segoe UI" w:cs="Segoe UI"/>
          <w:b/>
          <w:bCs/>
          <w:kern w:val="0"/>
          <w:shd w:val="clear" w:color="auto" w:fill="FFFFFF"/>
          <w14:ligatures w14:val="none"/>
        </w:rPr>
        <w:t xml:space="preserve"> 2023.</w:t>
      </w:r>
      <w:r w:rsidR="0054409B" w:rsidRPr="004B2601">
        <w:rPr>
          <w:rFonts w:ascii="Segoe UI" w:eastAsia="Times New Roman" w:hAnsi="Segoe UI" w:cs="Segoe UI"/>
          <w:kern w:val="0"/>
          <w:shd w:val="clear" w:color="auto" w:fill="FFFFFF"/>
          <w14:ligatures w14:val="none"/>
        </w:rPr>
        <w:t xml:space="preserve"> </w:t>
      </w:r>
    </w:p>
    <w:p w14:paraId="6486DD65" w14:textId="77777777" w:rsidR="0054409B" w:rsidRPr="00E64E5D" w:rsidRDefault="0054409B" w:rsidP="0054409B">
      <w:pPr>
        <w:rPr>
          <w:rFonts w:ascii="Segoe UI" w:eastAsia="Times New Roman" w:hAnsi="Segoe UI" w:cs="Segoe UI"/>
          <w:kern w:val="0"/>
          <w:shd w:val="clear" w:color="auto" w:fill="FFFFFF"/>
          <w14:ligatures w14:val="none"/>
        </w:rPr>
      </w:pPr>
    </w:p>
    <w:p w14:paraId="62A6B2A3" w14:textId="77777777" w:rsidR="0054409B" w:rsidRDefault="0054409B" w:rsidP="00933E24">
      <w:pPr>
        <w:spacing w:after="0" w:line="240" w:lineRule="auto"/>
      </w:pPr>
    </w:p>
    <w:sectPr w:rsidR="0054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E4816"/>
    <w:multiLevelType w:val="hybridMultilevel"/>
    <w:tmpl w:val="75CC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F5611"/>
    <w:multiLevelType w:val="hybridMultilevel"/>
    <w:tmpl w:val="47B4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426995">
    <w:abstractNumId w:val="1"/>
  </w:num>
  <w:num w:numId="2" w16cid:durableId="38005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24"/>
    <w:rsid w:val="000467D5"/>
    <w:rsid w:val="001E68E4"/>
    <w:rsid w:val="002562E9"/>
    <w:rsid w:val="002C4EDA"/>
    <w:rsid w:val="0034653F"/>
    <w:rsid w:val="00370BCC"/>
    <w:rsid w:val="00386146"/>
    <w:rsid w:val="00447462"/>
    <w:rsid w:val="0045165F"/>
    <w:rsid w:val="00473F76"/>
    <w:rsid w:val="00493C4C"/>
    <w:rsid w:val="0054409B"/>
    <w:rsid w:val="005D67A3"/>
    <w:rsid w:val="0063075A"/>
    <w:rsid w:val="006D183C"/>
    <w:rsid w:val="006E2BAE"/>
    <w:rsid w:val="007902B9"/>
    <w:rsid w:val="007F1DCC"/>
    <w:rsid w:val="007F5F2F"/>
    <w:rsid w:val="00835DA7"/>
    <w:rsid w:val="00887FC0"/>
    <w:rsid w:val="00933E24"/>
    <w:rsid w:val="009457AA"/>
    <w:rsid w:val="00976421"/>
    <w:rsid w:val="00982EE6"/>
    <w:rsid w:val="00A26BA4"/>
    <w:rsid w:val="00A77906"/>
    <w:rsid w:val="00A95E35"/>
    <w:rsid w:val="00AF70BA"/>
    <w:rsid w:val="00B21725"/>
    <w:rsid w:val="00B64A7E"/>
    <w:rsid w:val="00B714EA"/>
    <w:rsid w:val="00B80019"/>
    <w:rsid w:val="00BA74A8"/>
    <w:rsid w:val="00BC2707"/>
    <w:rsid w:val="00BC30C2"/>
    <w:rsid w:val="00BE0C5D"/>
    <w:rsid w:val="00BF5265"/>
    <w:rsid w:val="00C05B7C"/>
    <w:rsid w:val="00C36444"/>
    <w:rsid w:val="00C61FA7"/>
    <w:rsid w:val="00C90332"/>
    <w:rsid w:val="00CA79C6"/>
    <w:rsid w:val="00D26C6F"/>
    <w:rsid w:val="00D508F3"/>
    <w:rsid w:val="00D97A17"/>
    <w:rsid w:val="00DA2579"/>
    <w:rsid w:val="00DB6C23"/>
    <w:rsid w:val="00DF3912"/>
    <w:rsid w:val="00E36D29"/>
    <w:rsid w:val="00E60CFF"/>
    <w:rsid w:val="00E60F11"/>
    <w:rsid w:val="00E65795"/>
    <w:rsid w:val="00EC4280"/>
    <w:rsid w:val="00EC7CCB"/>
    <w:rsid w:val="00ED318A"/>
    <w:rsid w:val="00F03509"/>
    <w:rsid w:val="00F40DDC"/>
    <w:rsid w:val="00F42372"/>
    <w:rsid w:val="00F91EB5"/>
    <w:rsid w:val="00FA6D6A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0A18"/>
  <w15:docId w15:val="{888A2154-750C-F34F-8E43-7C935E12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3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E2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E2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933E24"/>
    <w:pPr>
      <w:ind w:left="720"/>
      <w:contextualSpacing/>
    </w:pPr>
  </w:style>
  <w:style w:type="paragraph" w:styleId="Revision">
    <w:name w:val="Revision"/>
    <w:hidden/>
    <w:uiPriority w:val="99"/>
    <w:semiHidden/>
    <w:rsid w:val="00B71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705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Pease</dc:creator>
  <cp:keywords/>
  <dc:description/>
  <cp:lastModifiedBy>Jacque Wambui</cp:lastModifiedBy>
  <cp:revision>3</cp:revision>
  <dcterms:created xsi:type="dcterms:W3CDTF">2023-12-04T17:18:00Z</dcterms:created>
  <dcterms:modified xsi:type="dcterms:W3CDTF">2023-12-24T12:32:00Z</dcterms:modified>
</cp:coreProperties>
</file>